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1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16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16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6316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63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</w:r>
      <w:r w:rsidRPr="00206316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206316" w:rsidP="00041D5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16">
        <w:rPr>
          <w:rFonts w:ascii="Times New Roman" w:hAnsi="Times New Roman" w:cs="Times New Roman"/>
          <w:b/>
          <w:sz w:val="28"/>
          <w:szCs w:val="28"/>
        </w:rPr>
        <w:t>БЛАГОТВОРИТЕЛЬНАЯ АКЦИЯ «БЕЛЫЙ ЦВЕТОК»</w:t>
      </w:r>
    </w:p>
    <w:p w:rsidR="00373CCA" w:rsidRPr="00206316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206316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6316"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Pr="00206316" w:rsidRDefault="00CD71A7" w:rsidP="00373CCA">
      <w:pPr>
        <w:rPr>
          <w:rFonts w:ascii="Times New Roman" w:hAnsi="Times New Roman" w:cs="Times New Roman"/>
        </w:rPr>
      </w:pPr>
    </w:p>
    <w:p w:rsidR="00373CCA" w:rsidRPr="00206316" w:rsidRDefault="00373CCA" w:rsidP="00373CCA">
      <w:pPr>
        <w:rPr>
          <w:rFonts w:ascii="Times New Roman" w:hAnsi="Times New Roman" w:cs="Times New Roman"/>
        </w:rPr>
      </w:pPr>
    </w:p>
    <w:p w:rsidR="00373CCA" w:rsidRPr="00206316" w:rsidRDefault="00373CCA" w:rsidP="00373CCA">
      <w:pPr>
        <w:rPr>
          <w:rFonts w:ascii="Times New Roman" w:hAnsi="Times New Roman" w:cs="Times New Roman"/>
        </w:rPr>
      </w:pPr>
    </w:p>
    <w:p w:rsidR="00373CCA" w:rsidRPr="00206316" w:rsidRDefault="00373CCA" w:rsidP="00373CCA">
      <w:pPr>
        <w:rPr>
          <w:rFonts w:ascii="Times New Roman" w:hAnsi="Times New Roman" w:cs="Times New Roman"/>
        </w:rPr>
      </w:pPr>
    </w:p>
    <w:p w:rsidR="00041D5B" w:rsidRPr="00206316" w:rsidRDefault="00041D5B" w:rsidP="00041D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E87B4C" w:rsidRPr="00206316" w:rsidRDefault="00E87B4C" w:rsidP="00041D5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316" w:rsidRPr="00206316" w:rsidRDefault="00206316" w:rsidP="00041D5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20631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lastRenderedPageBreak/>
        <w:t>И вновь – праздник благотворител</w:t>
      </w:r>
      <w:r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ьности «Белый цветок» в детском саду «Красная шапочка»</w:t>
      </w:r>
      <w:r w:rsidRPr="0020631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206316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 xml:space="preserve">             </w:t>
      </w:r>
      <w:r w:rsidR="00FB3567"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>С 15  по 20 сентября 2021</w:t>
      </w:r>
      <w:r w:rsidRPr="00206316"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> года в нашем дет</w:t>
      </w:r>
      <w:r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>ском саду прошла Неделя добра и </w:t>
      </w:r>
      <w:r w:rsidRPr="00206316"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>милосердия</w:t>
      </w:r>
      <w:r w:rsidRPr="00206316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 xml:space="preserve">             </w:t>
      </w:r>
      <w:r w:rsidRPr="00206316">
        <w:rPr>
          <w:rStyle w:val="a4"/>
          <w:rFonts w:ascii="Times New Roman" w:hAnsi="Times New Roman" w:cs="Times New Roman"/>
          <w:iCs/>
          <w:color w:val="008000"/>
          <w:sz w:val="28"/>
          <w:szCs w:val="28"/>
          <w:shd w:val="clear" w:color="auto" w:fill="FFFFFF"/>
        </w:rPr>
        <w:t>Во всех группах детского сада проходили «Уроки добра», на которых  говорили о милосердии и сострадании, о том, что каждый человек, вне зависимости от возраста и материального положения, может помочь ближнему, которому в этот момент больно, одиноко и тяжело.</w:t>
      </w:r>
    </w:p>
    <w:p w:rsidR="00206316" w:rsidRPr="00206316" w:rsidRDefault="00FB3567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20 </w:t>
      </w:r>
      <w:r w:rsidR="00206316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>сентября</w:t>
      </w:r>
      <w:proofErr w:type="gramEnd"/>
      <w:r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2021</w:t>
      </w:r>
      <w:bookmarkStart w:id="0" w:name="_GoBack"/>
      <w:bookmarkEnd w:id="0"/>
      <w:r w:rsidR="00206316" w:rsidRPr="00206316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года наш Детский сад принял активное участие в благотворительной ярмарке, для которой родители, воспитанники и педагоги детского сада изготовили поделки своими руками.</w:t>
      </w:r>
    </w:p>
    <w:p w:rsid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06316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Благодарим всех родителей, принявших участие в благотворительной акции</w:t>
      </w:r>
      <w:r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!</w:t>
      </w:r>
    </w:p>
    <w:p w:rsidR="00206316" w:rsidRPr="005D10CD" w:rsidRDefault="005D10CD" w:rsidP="005D10CD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95850" cy="4895850"/>
            <wp:effectExtent l="0" t="0" r="0" b="0"/>
            <wp:docPr id="10" name="Рисунок 10" descr="https://sun9-50.userapi.com/impf/hVufrQhxVh6R4RetTxPvcbFrMsbnS2azS8SR0Q/9gkdNj7ujOc.jpg?size=1280x1280&amp;quality=96&amp;sign=ad987d13ce1410bdf0939265969901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0.userapi.com/impf/hVufrQhxVh6R4RetTxPvcbFrMsbnS2azS8SR0Q/9gkdNj7ujOc.jpg?size=1280x1280&amp;quality=96&amp;sign=ad987d13ce1410bdf0939265969901c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color w:val="3763A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b/>
          <w:color w:val="3763A0"/>
          <w:sz w:val="28"/>
          <w:szCs w:val="28"/>
          <w:lang w:eastAsia="ru-RU"/>
        </w:rPr>
        <w:lastRenderedPageBreak/>
        <w:t>История благотворительной акции «Белый цветок»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Благотворительность всегда была основой русского общества.</w:t>
      </w:r>
      <w:r w:rsidRPr="00206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Сегодня сложно сказать, когда и где впервые состоялась акция «Белый цветок». Праздник добра и милосердия, впоследствии охвативший весь мир, впервые был проведен в начале XX века. Среди его предполагаемых родоначальников указываются разные страны: Швейцария, Португалия, Дания. Одно известно наверняка – праздник, объединивший тысячи людей в борьбе с «чумой века» – туберкулезом, был принят во всем мире.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идеей проведения «Дней цветков» выступила в начале XX века Европейская лига борьбы с чахоткой при Красном Кресте. Чтобы справиться с эпидемией туберкулеза, на улицах городов за благотворительные пожертвования раздавали листовки о профилактике заболевания и букеты белых ромашек. Впервые «Белый цветок» был организован в Швеции, но сразу же завоевал популярность в России и уже в 1911 году был устроен во многих городах страны.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1911 г. по инициативе Государя Николая II, «Дни цветков» стали проводится во многих городах России. В поддержку акции в День белого цветка проводили благотворительные базары, работали буфеты, шли концерты.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05250" cy="1809750"/>
            <wp:effectExtent l="0" t="0" r="0" b="0"/>
            <wp:docPr id="7" name="Рисунок 7" descr="http://www.vodkb.ru/wp-content/uploads/2018/news/26_iul/001-300x139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dkb.ru/wp-content/uploads/2018/news/26_iul/001-300x139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императрица организовала четыре больших базара в пользу туберкулезных больных в 1911 — 1914 годах. Императрица, наследник и великие княжны собственноручно готовили для праздника поделки и сами же их продавали на благотворительном базаре. </w:t>
      </w:r>
    </w:p>
    <w:p w:rsidR="00206316" w:rsidRDefault="00206316" w:rsidP="00206316">
      <w:pPr>
        <w:spacing w:after="0" w:line="360" w:lineRule="auto"/>
        <w:ind w:left="-4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966723" cy="2143125"/>
            <wp:effectExtent l="0" t="0" r="5080" b="0"/>
            <wp:docPr id="6" name="Рисунок 6" descr="Великие княжны и цесаревич – участники Белого Цветка в 1912 г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ликие княжны и цесаревич – участники Белого Цветка в 1912 г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98" cy="21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DCB84E" wp14:editId="2E97293B">
            <wp:extent cx="2505205" cy="1828800"/>
            <wp:effectExtent l="0" t="0" r="9525" b="0"/>
            <wp:docPr id="5" name="Рисунок 5" descr="Ялта, 1914. Александра Федоровна принимает гостей на благотворительной ярмарке в здании городского собрани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лта, 1914. Александра Федоровна принимает гостей на благотворительной ярмарке в здании городского собрани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867" cy="185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A101925" wp14:editId="16A1660D">
            <wp:extent cx="2663010" cy="1695450"/>
            <wp:effectExtent l="0" t="0" r="4445" b="0"/>
            <wp:docPr id="4" name="Рисунок 4" descr="Императорская семья во время благотворительного базар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ператорская семья во время благотворительного базар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92" cy="16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316" w:rsidRPr="00206316" w:rsidRDefault="00206316" w:rsidP="00206316">
      <w:pPr>
        <w:spacing w:after="0" w:line="36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0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княжны и цесаревич – участники Белого Цветка в 1912 г. Ялта, 1914. Александра Федоровна принимает гостей на благотворительной ярмарке в здании городского </w:t>
      </w:r>
      <w:proofErr w:type="spellStart"/>
      <w:r w:rsidRPr="00206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собранияИмператорская</w:t>
      </w:r>
      <w:proofErr w:type="spellEnd"/>
      <w:r w:rsidRPr="0020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 во время благотворительного базара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Александра Фёдоровна писала государю во время Первой мировой войны: «Выставка-базар действуют очень хорошо. Наши вещи раскупаются прежде, чем они появятся; каждой из нас удается ежедневно изготовить подушку и покрышку».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празднике «Белого цветка» принимали участие все слои населения. К благотворительным базарам готовились заранее. В каждой семье что-то мастерили. Вручную изготавливались десятки тысяч цветков и передавались комитеты «Белого цветка».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была эмблемой Лиги и обозначала белый цветок, распространенный в России, как и туберкулез. В «Дни белой ромашки» члены общества выходили на площади, в скверы, на паперти церквей с жертвенными кружками, в которые простые люди вносили свою посильную лепту.</w:t>
      </w:r>
    </w:p>
    <w:p w:rsidR="00206316" w:rsidRPr="00206316" w:rsidRDefault="00206316" w:rsidP="00206316">
      <w:pPr>
        <w:shd w:val="clear" w:color="auto" w:fill="FFFFFF"/>
        <w:spacing w:after="0" w:line="36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81200" cy="2857500"/>
            <wp:effectExtent l="0" t="0" r="0" b="0"/>
            <wp:docPr id="3" name="Рисунок 3" descr="http://www.vodkb.ru/wp-content/uploads/2018/news/26_iul/005-208x300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odkb.ru/wp-content/uploads/2018/news/26_iul/005-208x300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856ABC6" wp14:editId="1008B28F">
            <wp:extent cx="2057400" cy="2857500"/>
            <wp:effectExtent l="0" t="0" r="0" b="0"/>
            <wp:docPr id="2" name="Рисунок 2" descr="http://www.vodkb.ru/wp-content/uploads/2018/news/26_iul/006-216x300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odkb.ru/wp-content/uploads/2018/news/26_iul/006-216x300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316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CB82BBF" wp14:editId="50730EC9">
            <wp:extent cx="1949711" cy="1304925"/>
            <wp:effectExtent l="0" t="0" r="0" b="0"/>
            <wp:docPr id="1" name="Рисунок 1" descr="http://www.vodkb.ru/wp-content/uploads/2018/news/26_iul/007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odkb.ru/wp-content/uploads/2018/news/26_iul/007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48" cy="131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316" w:rsidRPr="00206316" w:rsidRDefault="00206316" w:rsidP="0020631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06316" w:rsidRPr="002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21"/>
  </w:num>
  <w:num w:numId="6">
    <w:abstractNumId w:val="14"/>
  </w:num>
  <w:num w:numId="7">
    <w:abstractNumId w:val="1"/>
  </w:num>
  <w:num w:numId="8">
    <w:abstractNumId w:val="25"/>
  </w:num>
  <w:num w:numId="9">
    <w:abstractNumId w:val="8"/>
  </w:num>
  <w:num w:numId="10">
    <w:abstractNumId w:val="27"/>
  </w:num>
  <w:num w:numId="11">
    <w:abstractNumId w:val="19"/>
  </w:num>
  <w:num w:numId="12">
    <w:abstractNumId w:val="3"/>
  </w:num>
  <w:num w:numId="13">
    <w:abstractNumId w:val="18"/>
  </w:num>
  <w:num w:numId="14">
    <w:abstractNumId w:val="7"/>
  </w:num>
  <w:num w:numId="15">
    <w:abstractNumId w:val="13"/>
  </w:num>
  <w:num w:numId="16">
    <w:abstractNumId w:val="20"/>
  </w:num>
  <w:num w:numId="17">
    <w:abstractNumId w:val="23"/>
  </w:num>
  <w:num w:numId="18">
    <w:abstractNumId w:val="17"/>
  </w:num>
  <w:num w:numId="19">
    <w:abstractNumId w:val="16"/>
  </w:num>
  <w:num w:numId="20">
    <w:abstractNumId w:val="22"/>
  </w:num>
  <w:num w:numId="21">
    <w:abstractNumId w:val="2"/>
  </w:num>
  <w:num w:numId="22">
    <w:abstractNumId w:val="9"/>
  </w:num>
  <w:num w:numId="23">
    <w:abstractNumId w:val="11"/>
  </w:num>
  <w:num w:numId="24">
    <w:abstractNumId w:val="11"/>
    <w:lvlOverride w:ilvl="0">
      <w:startOverride w:val="2"/>
    </w:lvlOverride>
  </w:num>
  <w:num w:numId="25">
    <w:abstractNumId w:val="11"/>
    <w:lvlOverride w:ilvl="0">
      <w:startOverride w:val="3"/>
    </w:lvlOverride>
  </w:num>
  <w:num w:numId="26">
    <w:abstractNumId w:val="11"/>
    <w:lvlOverride w:ilvl="0">
      <w:startOverride w:val="4"/>
    </w:lvlOverride>
  </w:num>
  <w:num w:numId="27">
    <w:abstractNumId w:val="11"/>
    <w:lvlOverride w:ilvl="0">
      <w:startOverride w:val="5"/>
    </w:lvlOverride>
  </w:num>
  <w:num w:numId="28">
    <w:abstractNumId w:val="11"/>
    <w:lvlOverride w:ilvl="0">
      <w:startOverride w:val="6"/>
    </w:lvlOverride>
  </w:num>
  <w:num w:numId="29">
    <w:abstractNumId w:val="11"/>
    <w:lvlOverride w:ilvl="0">
      <w:startOverride w:val="7"/>
    </w:lvlOverride>
  </w:num>
  <w:num w:numId="30">
    <w:abstractNumId w:val="4"/>
  </w:num>
  <w:num w:numId="31">
    <w:abstractNumId w:val="0"/>
  </w:num>
  <w:num w:numId="32">
    <w:abstractNumId w:val="15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041D5B"/>
    <w:rsid w:val="001D16B1"/>
    <w:rsid w:val="001F6FB9"/>
    <w:rsid w:val="00206316"/>
    <w:rsid w:val="00237D64"/>
    <w:rsid w:val="00373CCA"/>
    <w:rsid w:val="004F7113"/>
    <w:rsid w:val="005A1718"/>
    <w:rsid w:val="005B620C"/>
    <w:rsid w:val="005D10CD"/>
    <w:rsid w:val="007932B9"/>
    <w:rsid w:val="00890935"/>
    <w:rsid w:val="00915C2E"/>
    <w:rsid w:val="00A103DF"/>
    <w:rsid w:val="00B90F16"/>
    <w:rsid w:val="00CD71A7"/>
    <w:rsid w:val="00E87B4C"/>
    <w:rsid w:val="00FB3567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F961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odkb.ru/wp-content/uploads/2018/news/26_iul/004.png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vodkb.ru/wp-content/uploads/2018/news/26_iul/001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vodkb.ru/wp-content/uploads/2018/news/26_iul/006.p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vodkb.ru/wp-content/uploads/2018/news/26_iul/003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dkb.ru/wp-content/uploads/2018/news/26_iul/005.pn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vodkb.ru/wp-content/uploads/2018/news/26_iul/007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dkb.ru/wp-content/uploads/2018/news/26_iul/002.png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D6277-A110-4866-81C4-18F96FBC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6840</TotalTime>
  <Pages>5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2019-05-23T19:52:00Z</dcterms:created>
  <dcterms:modified xsi:type="dcterms:W3CDTF">2022-02-18T09:06:00Z</dcterms:modified>
</cp:coreProperties>
</file>