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7D4" w:rsidRPr="00E057D4" w:rsidRDefault="00E057D4" w:rsidP="00E057D4">
      <w:pPr>
        <w:pStyle w:val="a3"/>
        <w:spacing w:before="0" w:beforeAutospacing="0" w:after="0" w:afterAutospacing="0" w:line="252" w:lineRule="atLeast"/>
        <w:ind w:right="75"/>
        <w:jc w:val="center"/>
        <w:textAlignment w:val="baseline"/>
        <w:rPr>
          <w:rFonts w:ascii="Verdana" w:hAnsi="Verdana"/>
          <w:b/>
          <w:color w:val="4F6228" w:themeColor="accent3" w:themeShade="80"/>
          <w:sz w:val="21"/>
          <w:szCs w:val="21"/>
        </w:rPr>
      </w:pPr>
      <w:r w:rsidRPr="00E057D4">
        <w:rPr>
          <w:b/>
          <w:color w:val="4F6228" w:themeColor="accent3" w:themeShade="80"/>
          <w:sz w:val="44"/>
          <w:szCs w:val="44"/>
          <w:bdr w:val="none" w:sz="0" w:space="0" w:color="auto" w:frame="1"/>
        </w:rPr>
        <w:t>Консультация для родителей</w:t>
      </w:r>
    </w:p>
    <w:p w:rsidR="00E057D4" w:rsidRPr="00E057D4" w:rsidRDefault="00E057D4" w:rsidP="00E057D4">
      <w:pPr>
        <w:pStyle w:val="a3"/>
        <w:spacing w:before="0" w:beforeAutospacing="0" w:after="0" w:afterAutospacing="0" w:line="252" w:lineRule="atLeast"/>
        <w:ind w:right="75"/>
        <w:jc w:val="center"/>
        <w:textAlignment w:val="baseline"/>
        <w:rPr>
          <w:rFonts w:ascii="Verdana" w:hAnsi="Verdana"/>
          <w:b/>
          <w:color w:val="C00000"/>
          <w:sz w:val="21"/>
          <w:szCs w:val="21"/>
        </w:rPr>
      </w:pPr>
      <w:r w:rsidRPr="00E057D4">
        <w:rPr>
          <w:b/>
          <w:color w:val="C00000"/>
          <w:sz w:val="44"/>
          <w:szCs w:val="44"/>
          <w:bdr w:val="none" w:sz="0" w:space="0" w:color="auto" w:frame="1"/>
        </w:rPr>
        <w:t>«Развитие связной речи детей в семье»</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w:t>
      </w:r>
      <w:r>
        <w:rPr>
          <w:color w:val="000000"/>
          <w:bdr w:val="none" w:sz="0" w:space="0" w:color="auto" w:frame="1"/>
        </w:rPr>
        <w:t>ного понимания. Д</w:t>
      </w:r>
      <w:r w:rsidRPr="00E057D4">
        <w:rPr>
          <w:color w:val="000000"/>
          <w:bdr w:val="none" w:sz="0" w:space="0" w:color="auto" w:frame="1"/>
        </w:rPr>
        <w:t xml:space="preserve">ети, </w:t>
      </w:r>
      <w:r>
        <w:rPr>
          <w:color w:val="000000"/>
          <w:bdr w:val="none" w:sz="0" w:space="0" w:color="auto" w:frame="1"/>
        </w:rPr>
        <w:t xml:space="preserve">имеющие проблемы в речевом развитии, </w:t>
      </w:r>
      <w:r w:rsidRPr="00E057D4">
        <w:rPr>
          <w:color w:val="000000"/>
          <w:bdr w:val="none" w:sz="0" w:space="0" w:color="auto" w:frame="1"/>
        </w:rPr>
        <w:t>осознав свой недостаток, становятся молчаливым</w:t>
      </w:r>
      <w:r>
        <w:rPr>
          <w:color w:val="000000"/>
          <w:bdr w:val="none" w:sz="0" w:space="0" w:color="auto" w:frame="1"/>
        </w:rPr>
        <w:t>и</w:t>
      </w:r>
      <w:r w:rsidRPr="00E057D4">
        <w:rPr>
          <w:color w:val="000000"/>
          <w:bdr w:val="none" w:sz="0" w:space="0" w:color="auto" w:frame="1"/>
        </w:rPr>
        <w:t>, застенчивым</w:t>
      </w:r>
      <w:r>
        <w:rPr>
          <w:color w:val="000000"/>
          <w:bdr w:val="none" w:sz="0" w:space="0" w:color="auto" w:frame="1"/>
        </w:rPr>
        <w:t>и</w:t>
      </w:r>
      <w:r w:rsidRPr="00E057D4">
        <w:rPr>
          <w:color w:val="000000"/>
          <w:bdr w:val="none" w:sz="0" w:space="0" w:color="auto" w:frame="1"/>
        </w:rPr>
        <w:t>, нерешительным</w:t>
      </w:r>
      <w:r>
        <w:rPr>
          <w:color w:val="000000"/>
          <w:bdr w:val="none" w:sz="0" w:space="0" w:color="auto" w:frame="1"/>
        </w:rPr>
        <w:t>и</w:t>
      </w:r>
      <w:r w:rsidRPr="00E057D4">
        <w:rPr>
          <w:color w:val="000000"/>
          <w:bdr w:val="none" w:sz="0" w:space="0" w:color="auto" w:frame="1"/>
        </w:rPr>
        <w:t>, затрудняются в общении с другими людьми.</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К 5-6 годам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u w:val="single"/>
          <w:bdr w:val="none" w:sz="0" w:space="0" w:color="auto" w:frame="1"/>
        </w:rPr>
        <w:t>Связная речь</w:t>
      </w:r>
      <w:r w:rsidRPr="00E057D4">
        <w:rPr>
          <w:color w:val="000000"/>
          <w:bdr w:val="none" w:sz="0" w:space="0" w:color="auto" w:frame="1"/>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w:t>
      </w:r>
      <w:r>
        <w:rPr>
          <w:rFonts w:ascii="Verdana" w:hAnsi="Verdana"/>
          <w:color w:val="000000"/>
        </w:rPr>
        <w:t xml:space="preserve"> </w:t>
      </w:r>
      <w:r w:rsidRPr="00E057D4">
        <w:rPr>
          <w:color w:val="000000"/>
          <w:bdr w:val="none" w:sz="0" w:space="0" w:color="auto" w:frame="1"/>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b/>
          <w:bCs/>
          <w:i/>
          <w:iCs/>
          <w:color w:val="000000"/>
          <w:bdr w:val="none" w:sz="0" w:space="0" w:color="auto" w:frame="1"/>
        </w:rPr>
        <w:t>Связная речь имеет две формы:</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        </w:t>
      </w:r>
      <w:proofErr w:type="gramStart"/>
      <w:r w:rsidRPr="00E057D4">
        <w:rPr>
          <w:color w:val="000000"/>
          <w:u w:val="single"/>
          <w:bdr w:val="none" w:sz="0" w:space="0" w:color="auto" w:frame="1"/>
        </w:rPr>
        <w:t>диалогическую</w:t>
      </w:r>
      <w:proofErr w:type="gramEnd"/>
      <w:r w:rsidRPr="00E057D4">
        <w:rPr>
          <w:color w:val="000000"/>
          <w:bdr w:val="none" w:sz="0" w:space="0" w:color="auto" w:frame="1"/>
        </w:rPr>
        <w:t> (разговор между двумя или несколькими людьми)</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        </w:t>
      </w:r>
      <w:r w:rsidRPr="00E057D4">
        <w:rPr>
          <w:color w:val="000000"/>
          <w:u w:val="single"/>
          <w:bdr w:val="none" w:sz="0" w:space="0" w:color="auto" w:frame="1"/>
        </w:rPr>
        <w:t>монологическу</w:t>
      </w:r>
      <w:proofErr w:type="gramStart"/>
      <w:r w:rsidRPr="00E057D4">
        <w:rPr>
          <w:color w:val="000000"/>
          <w:u w:val="single"/>
          <w:bdr w:val="none" w:sz="0" w:space="0" w:color="auto" w:frame="1"/>
        </w:rPr>
        <w:t>ю</w:t>
      </w:r>
      <w:r w:rsidRPr="00E057D4">
        <w:rPr>
          <w:color w:val="000000"/>
          <w:bdr w:val="none" w:sz="0" w:space="0" w:color="auto" w:frame="1"/>
        </w:rPr>
        <w:t>(</w:t>
      </w:r>
      <w:proofErr w:type="gramEnd"/>
      <w:r w:rsidRPr="00E057D4">
        <w:rPr>
          <w:color w:val="000000"/>
          <w:bdr w:val="none" w:sz="0" w:space="0" w:color="auto" w:frame="1"/>
        </w:rPr>
        <w:t>речь одного человека).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Каждая из них имеет свои особенности.</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u w:val="single"/>
          <w:bdr w:val="none" w:sz="0" w:space="0" w:color="auto" w:frame="1"/>
        </w:rPr>
        <w:t>Диалогическая речь</w:t>
      </w:r>
      <w:r w:rsidRPr="00E057D4">
        <w:rPr>
          <w:color w:val="000000"/>
          <w:bdr w:val="none" w:sz="0" w:space="0" w:color="auto" w:frame="1"/>
        </w:rPr>
        <w:t>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u w:val="single"/>
          <w:bdr w:val="none" w:sz="0" w:space="0" w:color="auto" w:frame="1"/>
        </w:rPr>
        <w:t>Монологическая речь</w:t>
      </w:r>
      <w:r w:rsidRPr="00E057D4">
        <w:rPr>
          <w:color w:val="000000"/>
          <w:bdr w:val="none" w:sz="0" w:space="0" w:color="auto" w:frame="1"/>
        </w:rPr>
        <w:t> требует умения сосредоточить свою мысль на главном, не увлекаться деталями и в то же время говорит</w:t>
      </w:r>
      <w:r>
        <w:rPr>
          <w:color w:val="000000"/>
          <w:bdr w:val="none" w:sz="0" w:space="0" w:color="auto" w:frame="1"/>
        </w:rPr>
        <w:t>ь эмоционально, живо, образно, а</w:t>
      </w:r>
      <w:r w:rsidRPr="00E057D4">
        <w:rPr>
          <w:color w:val="000000"/>
          <w:bdr w:val="none" w:sz="0" w:space="0" w:color="auto" w:frame="1"/>
        </w:rPr>
        <w:t xml:space="preserve"> также, требует развернутости, полноты и четкости высказывания.   Родители, поддерживая работу, начатую в детском саду по формированию связной монологической речи, сочиняйте со своим ребенком сказки и рассказы, придерживаясь структуры текста: начало, середина и концовка.</w:t>
      </w:r>
      <w:r>
        <w:rPr>
          <w:rFonts w:ascii="Verdana" w:hAnsi="Verdana"/>
          <w:color w:val="000000"/>
        </w:rPr>
        <w:t xml:space="preserve"> </w:t>
      </w:r>
      <w:r w:rsidRPr="00E057D4">
        <w:rPr>
          <w:color w:val="000000"/>
          <w:bdr w:val="none" w:sz="0" w:space="0" w:color="auto" w:frame="1"/>
        </w:rPr>
        <w:t>Дошкольное учреждение берет на себя большой объем работы по  развитию связной речи и без помощи и участия родителей педагогам не обойтись.</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u w:val="single"/>
          <w:bdr w:val="none" w:sz="0" w:space="0" w:color="auto" w:frame="1"/>
        </w:rPr>
        <w:t>Основные условия развития ребенка</w:t>
      </w:r>
      <w:r w:rsidRPr="00E057D4">
        <w:rPr>
          <w:color w:val="000000"/>
          <w:bdr w:val="none" w:sz="0" w:space="0" w:color="auto" w:frame="1"/>
        </w:rPr>
        <w:t>, которые необходимо решать в семье и дошкольном образовательном учреждении:</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Pr>
          <w:color w:val="000000"/>
          <w:bdr w:val="none" w:sz="0" w:space="0" w:color="auto" w:frame="1"/>
        </w:rPr>
        <w:t>1.</w:t>
      </w:r>
      <w:r w:rsidRPr="00E057D4">
        <w:rPr>
          <w:color w:val="000000"/>
          <w:bdr w:val="none" w:sz="0" w:space="0" w:color="auto" w:frame="1"/>
        </w:rPr>
        <w:t>Формировать интерес ребенка к художественной литературе.</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r>
        <w:rPr>
          <w:rFonts w:ascii="Verdana" w:hAnsi="Verdana"/>
          <w:color w:val="000000"/>
        </w:rPr>
        <w:t xml:space="preserve"> </w:t>
      </w:r>
      <w:r w:rsidRPr="00E057D4">
        <w:rPr>
          <w:color w:val="000000"/>
          <w:bdr w:val="none" w:sz="0" w:space="0" w:color="auto" w:frame="1"/>
        </w:rPr>
        <w:t xml:space="preserve">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самого ребенка, но и для родителей и учителей. Это связано с тем, что речевое и языковое развитие ребенка должно плавно и </w:t>
      </w:r>
      <w:r w:rsidRPr="00E057D4">
        <w:rPr>
          <w:color w:val="000000"/>
          <w:bdr w:val="none" w:sz="0" w:space="0" w:color="auto" w:frame="1"/>
        </w:rPr>
        <w:lastRenderedPageBreak/>
        <w:t>педагогически целенаправленно протекать в рамках возрастных возможностей и индивидуальных особенностей каждого ребенка.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Pr>
          <w:color w:val="000000"/>
          <w:bdr w:val="none" w:sz="0" w:space="0" w:color="auto" w:frame="1"/>
        </w:rPr>
        <w:t>2.</w:t>
      </w:r>
      <w:r w:rsidRPr="00E057D4">
        <w:rPr>
          <w:color w:val="000000"/>
          <w:bdr w:val="none" w:sz="0" w:space="0" w:color="auto" w:frame="1"/>
        </w:rPr>
        <w:t>Полученные в детском саду навыки по составлению связных текстов необходимо закреплять в семье.</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а) составление рассказов по семейным фотографиям (рост малыша, летний отдых и т.п.);</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б) рассказы по сериям картинок (от 3-х и более);</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Pr>
          <w:color w:val="000000"/>
          <w:bdr w:val="none" w:sz="0" w:space="0" w:color="auto" w:frame="1"/>
        </w:rPr>
        <w:t>3.</w:t>
      </w:r>
      <w:r w:rsidRPr="00E057D4">
        <w:rPr>
          <w:color w:val="000000"/>
          <w:bdr w:val="none" w:sz="0" w:space="0" w:color="auto" w:frame="1"/>
        </w:rPr>
        <w:t>Формировать интерес ребенка  к театрализованной деятельности</w:t>
      </w:r>
      <w:r>
        <w:rPr>
          <w:color w:val="000000"/>
          <w:bdr w:val="none" w:sz="0" w:space="0" w:color="auto" w:frame="1"/>
        </w:rPr>
        <w:t xml:space="preserve">, </w:t>
      </w:r>
      <w:r w:rsidRPr="00E057D4">
        <w:rPr>
          <w:color w:val="000000"/>
          <w:bdr w:val="none" w:sz="0" w:space="0" w:color="auto" w:frame="1"/>
        </w:rPr>
        <w:t>рассказывать родным и близким о сценических «достижениях» малыша, предлагать в домашних условиях порадовать окружающих своими достижениями.</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для это</w:t>
      </w:r>
      <w:r>
        <w:rPr>
          <w:color w:val="000000"/>
          <w:bdr w:val="none" w:sz="0" w:space="0" w:color="auto" w:frame="1"/>
        </w:rPr>
        <w:t xml:space="preserve">го школу на дому. Просто </w:t>
      </w:r>
      <w:r w:rsidRPr="00E057D4">
        <w:rPr>
          <w:color w:val="000000"/>
          <w:bdr w:val="none" w:sz="0" w:space="0" w:color="auto" w:frame="1"/>
        </w:rPr>
        <w:t>чаще играйте с ребенком в</w:t>
      </w:r>
      <w:r>
        <w:rPr>
          <w:color w:val="000000"/>
          <w:bdr w:val="none" w:sz="0" w:space="0" w:color="auto" w:frame="1"/>
        </w:rPr>
        <w:t xml:space="preserve"> игры,</w:t>
      </w:r>
      <w:r w:rsidRPr="00E057D4">
        <w:rPr>
          <w:color w:val="000000"/>
          <w:bdr w:val="none" w:sz="0" w:space="0" w:color="auto" w:frame="1"/>
        </w:rPr>
        <w:t xml:space="preserve"> развивающие речь, мышление, фантазию игры. Ведь игра – основной вид деятельности детей. В игре часто, и </w:t>
      </w:r>
      <w:proofErr w:type="gramStart"/>
      <w:r w:rsidRPr="00E057D4">
        <w:rPr>
          <w:color w:val="000000"/>
          <w:bdr w:val="none" w:sz="0" w:space="0" w:color="auto" w:frame="1"/>
        </w:rPr>
        <w:t>сложное</w:t>
      </w:r>
      <w:proofErr w:type="gramEnd"/>
      <w:r w:rsidRPr="00E057D4">
        <w:rPr>
          <w:color w:val="000000"/>
          <w:bdr w:val="none" w:sz="0" w:space="0" w:color="auto" w:frame="1"/>
        </w:rPr>
        <w:t xml:space="preserve">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 xml:space="preserve">Учитывая большую загруженность родителей ежедневными домашними делами и накопленную </w:t>
      </w:r>
      <w:r>
        <w:rPr>
          <w:color w:val="000000"/>
          <w:bdr w:val="none" w:sz="0" w:space="0" w:color="auto" w:frame="1"/>
        </w:rPr>
        <w:t xml:space="preserve">к концу дня усталость, </w:t>
      </w:r>
      <w:proofErr w:type="spellStart"/>
      <w:r>
        <w:rPr>
          <w:color w:val="000000"/>
          <w:bdr w:val="none" w:sz="0" w:space="0" w:color="auto" w:frame="1"/>
        </w:rPr>
        <w:t>предлагем</w:t>
      </w:r>
      <w:proofErr w:type="spellEnd"/>
      <w:r w:rsidRPr="00E057D4">
        <w:rPr>
          <w:color w:val="000000"/>
          <w:bdr w:val="none" w:sz="0" w:space="0" w:color="auto" w:frame="1"/>
        </w:rPr>
        <w:t xml:space="preserve"> игры на развитие различных речевых навыков:</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   </w:t>
      </w:r>
      <w:r w:rsidRPr="00E057D4">
        <w:rPr>
          <w:b/>
          <w:bCs/>
          <w:i/>
          <w:iCs/>
          <w:color w:val="000000"/>
          <w:bdr w:val="none" w:sz="0" w:space="0" w:color="auto" w:frame="1"/>
        </w:rPr>
        <w:t>«Угадай, что у меня в сумке».</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sidRPr="00E057D4">
        <w:rPr>
          <w:i/>
          <w:iCs/>
          <w:color w:val="000000"/>
          <w:bdr w:val="none" w:sz="0" w:space="0" w:color="auto" w:frame="1"/>
        </w:rPr>
        <w:t>(Игра с родителями: в сумке дудочка).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 </w:t>
      </w:r>
      <w:r w:rsidRPr="00E057D4">
        <w:rPr>
          <w:b/>
          <w:bCs/>
          <w:i/>
          <w:iCs/>
          <w:color w:val="000000"/>
          <w:bdr w:val="none" w:sz="0" w:space="0" w:color="auto" w:frame="1"/>
        </w:rPr>
        <w:t>«Где мы были, вам не скажем, а что делали, покажем».</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Надо имитировать действие каких-то работ. Например, чистка картошки, сбор яблок.</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 </w:t>
      </w:r>
      <w:r w:rsidRPr="00E057D4">
        <w:rPr>
          <w:b/>
          <w:bCs/>
          <w:i/>
          <w:iCs/>
          <w:color w:val="000000"/>
          <w:bdr w:val="none" w:sz="0" w:space="0" w:color="auto" w:frame="1"/>
        </w:rPr>
        <w:t>«Так бывает или нет?»</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 </w:t>
      </w:r>
      <w:r w:rsidRPr="00E057D4">
        <w:rPr>
          <w:b/>
          <w:bCs/>
          <w:i/>
          <w:iCs/>
          <w:color w:val="000000"/>
          <w:bdr w:val="none" w:sz="0" w:space="0" w:color="auto" w:frame="1"/>
        </w:rPr>
        <w:t>«Угадай, что это».</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 </w:t>
      </w:r>
      <w:r w:rsidRPr="00E057D4">
        <w:rPr>
          <w:b/>
          <w:bCs/>
          <w:i/>
          <w:iCs/>
          <w:color w:val="000000"/>
          <w:bdr w:val="none" w:sz="0" w:space="0" w:color="auto" w:frame="1"/>
        </w:rPr>
        <w:t>«Скажи наоборот».</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 xml:space="preserve">Если я скажу широкая, вы скажете – узкая. </w:t>
      </w:r>
      <w:proofErr w:type="gramStart"/>
      <w:r w:rsidRPr="00E057D4">
        <w:rPr>
          <w:color w:val="000000"/>
          <w:bdr w:val="none" w:sz="0" w:space="0" w:color="auto" w:frame="1"/>
        </w:rPr>
        <w:t>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roofErr w:type="gramEnd"/>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 </w:t>
      </w:r>
      <w:r w:rsidRPr="00E057D4">
        <w:rPr>
          <w:b/>
          <w:bCs/>
          <w:i/>
          <w:iCs/>
          <w:color w:val="000000"/>
          <w:bdr w:val="none" w:sz="0" w:space="0" w:color="auto" w:frame="1"/>
        </w:rPr>
        <w:t>«Угощаю».</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lastRenderedPageBreak/>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 </w:t>
      </w:r>
      <w:r w:rsidRPr="00E057D4">
        <w:rPr>
          <w:b/>
          <w:bCs/>
          <w:i/>
          <w:iCs/>
          <w:color w:val="000000"/>
          <w:bdr w:val="none" w:sz="0" w:space="0" w:color="auto" w:frame="1"/>
        </w:rPr>
        <w:t>«</w:t>
      </w:r>
      <w:proofErr w:type="spellStart"/>
      <w:r w:rsidRPr="00E057D4">
        <w:rPr>
          <w:b/>
          <w:bCs/>
          <w:i/>
          <w:iCs/>
          <w:color w:val="000000"/>
          <w:bdr w:val="none" w:sz="0" w:space="0" w:color="auto" w:frame="1"/>
        </w:rPr>
        <w:t>Добавлялки</w:t>
      </w:r>
      <w:proofErr w:type="spellEnd"/>
      <w:r w:rsidRPr="00E057D4">
        <w:rPr>
          <w:b/>
          <w:bCs/>
          <w:i/>
          <w:iCs/>
          <w:color w:val="000000"/>
          <w:bdr w:val="none" w:sz="0" w:space="0" w:color="auto" w:frame="1"/>
        </w:rPr>
        <w:t>».</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Подбирать подходящие слова. Например: я знаю точно адрес наш, и свой подъезд, и свой… </w:t>
      </w:r>
      <w:r w:rsidRPr="00E057D4">
        <w:rPr>
          <w:i/>
          <w:iCs/>
          <w:color w:val="000000"/>
          <w:bdr w:val="none" w:sz="0" w:space="0" w:color="auto" w:frame="1"/>
        </w:rPr>
        <w:t>(этаж)</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Важно по морю  плывет трехэтажный… </w:t>
      </w:r>
      <w:r w:rsidRPr="00E057D4">
        <w:rPr>
          <w:i/>
          <w:iCs/>
          <w:color w:val="000000"/>
          <w:bdr w:val="none" w:sz="0" w:space="0" w:color="auto" w:frame="1"/>
        </w:rPr>
        <w:t>(теплоход)</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Мама вяжет длинный шарф, потому что сын… </w:t>
      </w:r>
      <w:r w:rsidRPr="00E057D4">
        <w:rPr>
          <w:i/>
          <w:iCs/>
          <w:color w:val="000000"/>
          <w:bdr w:val="none" w:sz="0" w:space="0" w:color="auto" w:frame="1"/>
        </w:rPr>
        <w:t>(жираф)</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Или: Ра-</w:t>
      </w:r>
      <w:proofErr w:type="spellStart"/>
      <w:r w:rsidRPr="00E057D4">
        <w:rPr>
          <w:color w:val="000000"/>
          <w:bdr w:val="none" w:sz="0" w:space="0" w:color="auto" w:frame="1"/>
        </w:rPr>
        <w:t>ра</w:t>
      </w:r>
      <w:proofErr w:type="spellEnd"/>
      <w:r w:rsidRPr="00E057D4">
        <w:rPr>
          <w:color w:val="000000"/>
          <w:bdr w:val="none" w:sz="0" w:space="0" w:color="auto" w:frame="1"/>
        </w:rPr>
        <w:t>-</w:t>
      </w:r>
      <w:proofErr w:type="spellStart"/>
      <w:r w:rsidRPr="00E057D4">
        <w:rPr>
          <w:color w:val="000000"/>
          <w:bdr w:val="none" w:sz="0" w:space="0" w:color="auto" w:frame="1"/>
        </w:rPr>
        <w:t>ра</w:t>
      </w:r>
      <w:proofErr w:type="spellEnd"/>
      <w:r w:rsidRPr="00E057D4">
        <w:rPr>
          <w:color w:val="000000"/>
          <w:bdr w:val="none" w:sz="0" w:space="0" w:color="auto" w:frame="1"/>
        </w:rPr>
        <w:t xml:space="preserve"> – начинается… </w:t>
      </w:r>
      <w:r w:rsidRPr="00E057D4">
        <w:rPr>
          <w:i/>
          <w:iCs/>
          <w:color w:val="000000"/>
          <w:bdr w:val="none" w:sz="0" w:space="0" w:color="auto" w:frame="1"/>
        </w:rPr>
        <w:t>(игра)</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Ир-</w:t>
      </w:r>
      <w:proofErr w:type="spellStart"/>
      <w:r w:rsidRPr="00E057D4">
        <w:rPr>
          <w:color w:val="000000"/>
          <w:bdr w:val="none" w:sz="0" w:space="0" w:color="auto" w:frame="1"/>
        </w:rPr>
        <w:t>ир</w:t>
      </w:r>
      <w:proofErr w:type="spellEnd"/>
      <w:r w:rsidRPr="00E057D4">
        <w:rPr>
          <w:color w:val="000000"/>
          <w:bdr w:val="none" w:sz="0" w:space="0" w:color="auto" w:frame="1"/>
        </w:rPr>
        <w:t>-</w:t>
      </w:r>
      <w:proofErr w:type="spellStart"/>
      <w:r w:rsidRPr="00E057D4">
        <w:rPr>
          <w:color w:val="000000"/>
          <w:bdr w:val="none" w:sz="0" w:space="0" w:color="auto" w:frame="1"/>
        </w:rPr>
        <w:t>ир</w:t>
      </w:r>
      <w:proofErr w:type="spellEnd"/>
      <w:r w:rsidRPr="00E057D4">
        <w:rPr>
          <w:color w:val="000000"/>
          <w:bdr w:val="none" w:sz="0" w:space="0" w:color="auto" w:frame="1"/>
        </w:rPr>
        <w:t xml:space="preserve"> – мой папа… </w:t>
      </w:r>
      <w:r w:rsidRPr="00E057D4">
        <w:rPr>
          <w:i/>
          <w:iCs/>
          <w:color w:val="000000"/>
          <w:bdr w:val="none" w:sz="0" w:space="0" w:color="auto" w:frame="1"/>
        </w:rPr>
        <w:t>(командир)</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Очень полезно отгадывать загадки. И причем не просто отгадывать, но еще и уметь обосновывать отгадки вопросом: «Как ты догадался?».</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sidRPr="00E057D4">
        <w:rPr>
          <w:color w:val="000000"/>
          <w:bdr w:val="none" w:sz="0" w:space="0" w:color="auto" w:frame="1"/>
        </w:rPr>
        <w:t>пазлы</w:t>
      </w:r>
      <w:proofErr w:type="spellEnd"/>
      <w:r w:rsidRPr="00E057D4">
        <w:rPr>
          <w:color w:val="000000"/>
          <w:bdr w:val="none" w:sz="0" w:space="0" w:color="auto" w:frame="1"/>
        </w:rPr>
        <w:t>.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E057D4" w:rsidRPr="00E057D4" w:rsidRDefault="00E057D4" w:rsidP="00E057D4">
      <w:pPr>
        <w:pStyle w:val="a3"/>
        <w:spacing w:before="0" w:beforeAutospacing="0" w:after="0" w:afterAutospacing="0" w:line="252" w:lineRule="atLeast"/>
        <w:ind w:right="75" w:firstLine="567"/>
        <w:jc w:val="both"/>
        <w:textAlignment w:val="baseline"/>
        <w:rPr>
          <w:rFonts w:ascii="Verdana" w:hAnsi="Verdana"/>
          <w:color w:val="000000"/>
        </w:rPr>
      </w:pPr>
      <w:r w:rsidRPr="00E057D4">
        <w:rPr>
          <w:color w:val="000000"/>
          <w:bdr w:val="none" w:sz="0" w:space="0" w:color="auto" w:frame="1"/>
        </w:rPr>
        <w:t>Играя со своими детьми, вы можете многого добиться. Так что, все в ваших руках.</w:t>
      </w:r>
    </w:p>
    <w:p w:rsidR="00E057D4" w:rsidRPr="00E057D4" w:rsidRDefault="00E057D4" w:rsidP="00E057D4">
      <w:pPr>
        <w:pStyle w:val="a3"/>
        <w:spacing w:before="0" w:beforeAutospacing="0" w:after="0" w:afterAutospacing="0" w:line="252" w:lineRule="atLeast"/>
        <w:ind w:right="75" w:firstLine="567"/>
        <w:jc w:val="center"/>
        <w:textAlignment w:val="baseline"/>
        <w:rPr>
          <w:rFonts w:ascii="Verdana" w:hAnsi="Verdana"/>
          <w:color w:val="000000"/>
        </w:rPr>
      </w:pPr>
      <w:r>
        <w:rPr>
          <w:b/>
          <w:bCs/>
          <w:color w:val="000000"/>
          <w:bdr w:val="none" w:sz="0" w:space="0" w:color="auto" w:frame="1"/>
        </w:rPr>
        <w:t>Желаем В</w:t>
      </w:r>
      <w:bookmarkStart w:id="0" w:name="_GoBack"/>
      <w:bookmarkEnd w:id="0"/>
      <w:r w:rsidRPr="00E057D4">
        <w:rPr>
          <w:b/>
          <w:bCs/>
          <w:color w:val="000000"/>
          <w:bdr w:val="none" w:sz="0" w:space="0" w:color="auto" w:frame="1"/>
        </w:rPr>
        <w:t>ам удачи!</w:t>
      </w:r>
    </w:p>
    <w:p w:rsidR="00E057D4" w:rsidRPr="00E057D4" w:rsidRDefault="00E057D4" w:rsidP="00E057D4">
      <w:pPr>
        <w:pStyle w:val="a3"/>
        <w:spacing w:before="150" w:beforeAutospacing="0" w:after="195" w:afterAutospacing="0" w:line="252" w:lineRule="atLeast"/>
        <w:ind w:right="75" w:firstLine="567"/>
        <w:jc w:val="both"/>
        <w:textAlignment w:val="baseline"/>
        <w:rPr>
          <w:rFonts w:ascii="Verdana" w:hAnsi="Verdana"/>
          <w:color w:val="000000"/>
        </w:rPr>
      </w:pPr>
      <w:r w:rsidRPr="00E057D4">
        <w:rPr>
          <w:rFonts w:ascii="Verdana" w:hAnsi="Verdana"/>
          <w:color w:val="000000"/>
        </w:rPr>
        <w:t> </w:t>
      </w:r>
    </w:p>
    <w:p w:rsidR="0042670A" w:rsidRPr="00E057D4" w:rsidRDefault="00E057D4">
      <w:pPr>
        <w:rPr>
          <w:sz w:val="24"/>
          <w:szCs w:val="24"/>
        </w:rPr>
      </w:pPr>
    </w:p>
    <w:sectPr w:rsidR="0042670A" w:rsidRPr="00E05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CC"/>
    <w:rsid w:val="000D69CC"/>
    <w:rsid w:val="007B39CC"/>
    <w:rsid w:val="008453B7"/>
    <w:rsid w:val="00E05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7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7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1154</Words>
  <Characters>6578</Characters>
  <Application>Microsoft Office Word</Application>
  <DocSecurity>0</DocSecurity>
  <Lines>54</Lines>
  <Paragraphs>15</Paragraphs>
  <ScaleCrop>false</ScaleCrop>
  <Company>SPecialiST RePack</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2021-02-20T12:30:00Z</dcterms:created>
  <dcterms:modified xsi:type="dcterms:W3CDTF">2021-02-20T12:38:00Z</dcterms:modified>
</cp:coreProperties>
</file>